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3126BA">
        <w:rPr>
          <w:rFonts w:asciiTheme="minorEastAsia" w:hAnsiTheme="minorEastAsia" w:hint="eastAsia"/>
          <w:sz w:val="24"/>
        </w:rPr>
        <w:t>建设在线网络课程《统计学》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3126BA">
        <w:rPr>
          <w:rFonts w:asciiTheme="minorEastAsia" w:hAnsiTheme="minorEastAsia" w:hint="eastAsia"/>
          <w:sz w:val="24"/>
        </w:rPr>
        <w:t>建设在线网络课程《统计学》</w:t>
      </w:r>
      <w:r>
        <w:rPr>
          <w:rFonts w:ascii="宋体" w:hAnsi="宋体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2、编号：LXJR20170</w:t>
      </w:r>
      <w:r w:rsidR="003126BA">
        <w:rPr>
          <w:rFonts w:ascii="宋体" w:hAnsi="宋体" w:cs="宋体" w:hint="eastAsia"/>
          <w:sz w:val="24"/>
        </w:rPr>
        <w:t>253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4、参标报名时间：2017年</w:t>
      </w:r>
      <w:r w:rsidR="003126BA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3126BA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松江校区文翔路</w:t>
      </w:r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0B035C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副。（询价招标文件标准版请在“相关下载”中获取）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2017年10月1</w:t>
      </w:r>
      <w:r w:rsidR="003126BA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日9：</w:t>
      </w:r>
      <w:r>
        <w:rPr>
          <w:rFonts w:ascii="宋体" w:hint="eastAsia"/>
          <w:color w:val="FF0000"/>
          <w:sz w:val="24"/>
        </w:rPr>
        <w:t>30</w:t>
      </w:r>
      <w:r>
        <w:rPr>
          <w:rFonts w:ascii="宋体" w:hAnsi="宋体" w:hint="eastAsia"/>
          <w:sz w:val="24"/>
        </w:rPr>
        <w:t>时前递交投标文件并参与开评标。逾期递交或不符合规定的文件视作放弃竞标资格。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31B" w:rsidRDefault="00AA131B" w:rsidP="00440979">
      <w:r>
        <w:separator/>
      </w:r>
    </w:p>
  </w:endnote>
  <w:endnote w:type="continuationSeparator" w:id="0">
    <w:p w:rsidR="00AA131B" w:rsidRDefault="00AA131B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1B" w:rsidRDefault="00AA131B" w:rsidP="00440979">
      <w:r>
        <w:separator/>
      </w:r>
    </w:p>
  </w:footnote>
  <w:footnote w:type="continuationSeparator" w:id="0">
    <w:p w:rsidR="00AA131B" w:rsidRDefault="00AA131B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126BA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131B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2017-10-09T06:45:00Z</dcterms:created>
  <dcterms:modified xsi:type="dcterms:W3CDTF">2017-10-09T06:45:00Z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